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left"/>
        <w:rPr>
          <w:rFonts w:hint="eastAsia" w:ascii="黑体" w:hAnsi="黑体" w:eastAsia="黑体"/>
          <w:bCs/>
          <w:sz w:val="32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附件1：</w:t>
      </w:r>
    </w:p>
    <w:p>
      <w:pPr>
        <w:spacing w:line="600" w:lineRule="atLeast"/>
        <w:jc w:val="left"/>
        <w:rPr>
          <w:rFonts w:hint="eastAsia" w:ascii="黑体" w:hAnsi="黑体" w:eastAsia="黑体"/>
          <w:bCs/>
          <w:sz w:val="32"/>
          <w:szCs w:val="30"/>
        </w:rPr>
      </w:pPr>
    </w:p>
    <w:p>
      <w:pPr>
        <w:pStyle w:val="2"/>
        <w:shd w:val="clear" w:color="auto" w:fill="FFFEFE"/>
        <w:spacing w:beforeAutospacing="0" w:afterAutospacing="0" w:line="600" w:lineRule="atLeast"/>
        <w:ind w:left="3080" w:hanging="3080" w:hangingChars="700"/>
        <w:jc w:val="both"/>
        <w:rPr>
          <w:rFonts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</w:rPr>
      </w:pPr>
      <w:r>
        <w:rPr>
          <w:rFonts w:hint="eastAsia"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</w:rPr>
        <w:t>2023-2024学年第二学期</w:t>
      </w:r>
      <w:r>
        <w:rPr>
          <w:rFonts w:hint="eastAsia"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  <w:lang w:val="en-US" w:eastAsia="zh-CN"/>
        </w:rPr>
        <w:t>新发展团员</w:t>
      </w:r>
      <w:r>
        <w:rPr>
          <w:rFonts w:hint="eastAsia"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</w:rPr>
        <w:t>名单</w:t>
      </w:r>
    </w:p>
    <w:tbl>
      <w:tblPr>
        <w:tblStyle w:val="3"/>
        <w:tblpPr w:leftFromText="180" w:rightFromText="180" w:vertAnchor="text" w:horzAnchor="page" w:tblpX="1586" w:tblpY="48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512"/>
        <w:gridCol w:w="346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10" w:type="dxa"/>
            <w:gridSpan w:val="4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202433121151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  晨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 财务管理二班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202433121152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陈嘉琦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23国际经济与贸易二班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202433121153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高雅轩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202433121154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胡一佳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202433121155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胡怡婷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202433121156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金嫣娴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202433121157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林伊可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23金融科技二班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202433121158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  帆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23金融科技二班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23219135223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202433121159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刘雅洁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202433121160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梅子晴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202433121161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盛睿洋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202433121162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宋润莹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23金融科技二班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23219135234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202433121163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孙嘉炫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23219119423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202433121164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汤欣颖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23跨境电子商务一班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23219148115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202433121165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汪周莉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23跨境电子商务二班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23219148227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202433121166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  飞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202433121167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王佳妮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202433121168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  洁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202433121169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宣佳瑶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23金融科技二班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202433121170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杨涵铖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23金融科技一班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23219135126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202433121171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杨子渲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202433121172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叶静怡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202433121173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张又丹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202433121174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郑芯怡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23跨境电子商务一班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202433121175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郑鹰巧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202433121176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郑玉忻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10" w:type="dxa"/>
            <w:gridSpan w:val="4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发展团员编号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202433121177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谢慧馨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202433121178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袁以诺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23法学五班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202433121179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吴智鸿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22法学二班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202433121180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邵歆涵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23法学四班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202433121181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叶筱冉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23法学二班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202433121182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张芝彤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23法学一班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202433121183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杨都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22法学四班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202433121184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冯楠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23法学五班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202433121185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王则鼎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23法学六班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202433121186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姜心月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23法学四班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202433121187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曹楚婧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23法学二班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202433121188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吴双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23法学三班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202433121189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许智洋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23法学四班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202433121190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陈天宇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23法学一班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202433121191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蒋洁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23法学五班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202433121192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周聪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23法学六班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202433121193 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范定炜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23法学六班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10" w:type="dxa"/>
            <w:gridSpan w:val="4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发展团员编号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202433121194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赵锦莹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202433121195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黄子亮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23汉语言文学五班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202433121196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陈欣怡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202433121197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缪雨晴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202433121198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李炎杰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202433121199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王静雯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23汉语言文学五班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202433121200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唐敏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23网络与新媒体一班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23219147112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202433121201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王家禾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202433121202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吴月月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23汉语言文学六班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202433121203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翁颖颖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202433121204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谯联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23219119402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202433121205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吴晓茜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23网络与新媒体二班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23219147208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202433121206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韩佳宁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202433121207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熊慧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202433121208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潘子墨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202433121209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金欣轲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23网络与新媒体二班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202433121210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魏烨璐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23网络与新媒体一班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23219147111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202433121211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卢琳轩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202433121212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朱芮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202433121213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金仁洁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10" w:type="dxa"/>
            <w:gridSpan w:val="4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数据科学与人工智能学院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发展团员编号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202433121214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沈欣媛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21电子商务一班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202433121215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毛妙音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21计算机科学与技术一班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202433121216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陈佳楠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21数据科学与大数据技术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21219136129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202433121217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董柯雨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21应用统计学一班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202433121218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郑晓娟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21应用统计学一班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202433121219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李欣芮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202433121220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王琪皓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202433121221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郑晗莉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202433121223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王瑞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22数据科学与大数据技术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22219136144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202433121224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徐悦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202433121225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颜靖怡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202433121226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高旖露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202433121227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陈习盼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23219111334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202433121228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金梦娜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23219149112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202433121229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白韵涵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23219146134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202433121230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金雅峰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23219148229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202433121231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金振宇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23219111411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202433121232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卢浩洋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23219111415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202433121233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沈盈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202433121234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蒋坤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23人工智能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23219145131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202433121235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万国伟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23人工智能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23219145108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202433121236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王宇皓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23人工智能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23219148207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202433121237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陈佳涛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23软件工程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23219149118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202433121238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李鹏鹏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23软件工程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202433121239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李昱希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23数据科学与大数据技术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23219136129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202433121240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贺思宇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23数据科学与大数据技术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202433121241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曹露行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23数学与应用数学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23219129116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202433121242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刘瑜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23数学与应用数学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23219129113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202433121243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倪佳璐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23数学与应用数学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23219129145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202433121244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王能兵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23数学与应用数学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23219129152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202433121245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吴磊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23数学与应用数学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23219129154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202433121246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林正浩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23应用统计学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202433121247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王杭飞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23应用统计学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23219143104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202433121248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赵泊众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23应用统计学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23219143107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10" w:type="dxa"/>
            <w:gridSpan w:val="4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智能制造与电子工程学院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发展团员编号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202433121249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陈焕新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23物联网工程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23219137131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202433121250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乔旭盈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202433121251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魏林恩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23新能源汽车工程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23219150110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202433121252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杨喆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202433121253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叶萧寒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23机器人工程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23219134132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202433121254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邱兴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202433121255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刘海琴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23电子信息工程二班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23219113257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202433121256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王嘉诚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23机器人工程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202433121257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金雅潼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23电子信息工程一班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202433121258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房成林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202433121259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姚皓元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23电子信息工程一班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23219113135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202433121260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曹宏阳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23物联网工程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23219137124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202433121261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杨妮可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23机器人工程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202433121262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丁宇恒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23电子信息工程二班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23219113213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202433121263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陈锦峰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202433121264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滕子杰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202433121265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李一帆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23物联网工程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23219137120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202433121266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付玮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202433121267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孙登科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23电子信息工程二班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202433121268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曾俊文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202433121269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杨晓荣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202433121270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林涛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202433121271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金荣焜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23新能源汽车工程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23219150152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202433121272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黄坤鸣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202433121273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庞华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23电子信息工程一班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202433121274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邹子豪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23物联网工程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23219119212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10" w:type="dxa"/>
            <w:gridSpan w:val="4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建筑与能源工程学院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发展团员编号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202433121275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余洋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21土木二班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21219119206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202433121276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杨博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22建环一班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22219170126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202433121277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方佳宁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23建筑一班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23219118107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202433121278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陈芬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23建筑二班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23219118217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202433121279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方婧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23建筑三班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23219118304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202433121280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陈奕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23建筑三班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23219118317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202433121281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韩依萍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23土木一班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23219119129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202433121282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陈梦圆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23土木二班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23219119207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202433121283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汪皓宇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23土木三班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23219119316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202433121284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于晨卓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23建环一班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23219144101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202433121285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杨静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23建环一班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23219144131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202433121286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徐润博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23建环一班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23219144107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202433121287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隆思雨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23建环一班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23219144117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202433121288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李梦婷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23建环二班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23219144201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10" w:type="dxa"/>
            <w:gridSpan w:val="4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发展团员编号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202433121289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冯欣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21视觉传达设计一五班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202433121290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游子怡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22环境设计一班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202433121291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何欣羽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22视觉传达设计三班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202433121292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王皓然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22视觉传达设计二班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202433121293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詹静雯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22视觉传达设计一班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202433121294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朱伊婷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22产品设计一班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202433121295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郑茹雅丹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22产品设计一班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202433121296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支汇瀚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22视觉传达设计一班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202433121297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方思琪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22环境设计二班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202433121298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夏任雅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22环境设计一班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202433121299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张建宁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23设计学类一班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20219123321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202433121300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胡承慧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23设计学类一班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202433121301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陈舟滢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23设计学类三班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202433121302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杜逸萌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23设计学类四班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202433121303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王雨洁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23设计学类五班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202433121304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张晗昕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23设计学类五班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202433121305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董若菡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23设计学类六班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202433121306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刘子毓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23设计学类六班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202433121307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倪晓丹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23设计学类七班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202433121308 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田雨霏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23设计学类八班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10" w:type="dxa"/>
            <w:gridSpan w:val="4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发展团员编号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202433121309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蔡钰铉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23英语一班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202433121310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黄白杰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23英语一班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202433121311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李凯悦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23英语一班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202433121312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施君颐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23英语一班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202433121313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王睿可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23英语一班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202433121314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戴辰伊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23英语二班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202433121315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戴向琴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23英语二班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202433121316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王肖鸽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23英语二班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202433121317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方萧扬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23英语三班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202433121318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石璐玮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23英语三班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202433121319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徐昕毅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23英语三班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202433121320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严逸诺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23英语三班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202433121321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蔡文璟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23英语四班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202433121322</w:t>
            </w:r>
          </w:p>
        </w:tc>
        <w:tc>
          <w:tcPr>
            <w:tcW w:w="1512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陈佳颖</w:t>
            </w:r>
          </w:p>
        </w:tc>
        <w:tc>
          <w:tcPr>
            <w:tcW w:w="346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23英语四班</w:t>
            </w:r>
          </w:p>
        </w:tc>
        <w:tc>
          <w:tcPr>
            <w:tcW w:w="1815" w:type="dxa"/>
            <w:shd w:val="clear" w:color="auto" w:fill="auto"/>
            <w:noWrap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10" w:type="dxa"/>
            <w:gridSpan w:val="4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发展团员编号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202433121323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郑晰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23创业管理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23219146101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77B75F6-51B4-4573-86A0-8FD2C0EF2558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AA90657-61C4-474A-8B58-9CB68097440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59FFA1-5618-4D43-82F7-118F6CC8D91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hlYjQ3ZDg0MDRmYzEwOWM2YzQzYWM2Mjk3MGIifQ=="/>
  </w:docVars>
  <w:rsids>
    <w:rsidRoot w:val="6BC20B9E"/>
    <w:rsid w:val="6BC2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2024-06-18T05:30:00Z</dcterms:created>
  <dc:creator>HP</dc:creator>
  <cp:lastModifiedBy>HP</cp:lastModifiedBy>
  <dcterms:modified xsi:type="dcterms:W3CDTF">2024-06-18T05:32:03Z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B94B4E0EB9EA4E46A2CE8A85D33722E2</vt:lpwstr>
  </property>
</Properties>
</file>