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Y="3911"/>
        <w:tblOverlap w:val="never"/>
        <w:tblW w:w="89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8"/>
        <w:gridCol w:w="2006"/>
        <w:gridCol w:w="1899"/>
        <w:gridCol w:w="18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学院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校优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院优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院积极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经济与管理学院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80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法学院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7+2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文学与传媒学院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12+2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数据科学与人工智能学院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16+1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64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智能制造与电子工程学院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56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建筑与能源工程学院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设计艺术学院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11+1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外国语学院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46</w:t>
            </w:r>
          </w:p>
        </w:tc>
      </w:tr>
    </w:tbl>
    <w:p>
      <w:pPr>
        <w:spacing w:line="600" w:lineRule="atLeast"/>
        <w:rPr>
          <w:rFonts w:cs="Times New Roman" w:asciiTheme="minorHAnsi" w:hAnsiTheme="minorHAnsi" w:eastAsiaTheme="minorEastAsia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附件一：</w:t>
      </w:r>
      <w:bookmarkStart w:id="0" w:name="_GoBack"/>
      <w:bookmarkEnd w:id="0"/>
    </w:p>
    <w:p>
      <w:pPr>
        <w:widowControl/>
        <w:spacing w:line="700" w:lineRule="exact"/>
        <w:jc w:val="center"/>
        <w:rPr>
          <w:rFonts w:ascii="仿宋" w:hAnsi="仿宋" w:eastAsia="仿宋" w:cs="仿宋"/>
          <w:color w:val="000000"/>
          <w:sz w:val="44"/>
          <w:szCs w:val="44"/>
          <w:lang w:val="zh-CN"/>
        </w:rPr>
      </w:pPr>
      <w:r>
        <w:rPr>
          <w:rFonts w:hint="eastAsia" w:ascii="宋体" w:hAnsi="宋体" w:eastAsia="宋体" w:cs="宋体"/>
          <w:sz w:val="44"/>
          <w:szCs w:val="44"/>
          <w:lang w:val="zh-CN"/>
        </w:rPr>
        <w:t>温州</w:t>
      </w:r>
      <w:r>
        <w:rPr>
          <w:rFonts w:hint="eastAsia" w:ascii="宋体" w:hAnsi="宋体" w:eastAsia="宋体" w:cs="宋体"/>
          <w:sz w:val="44"/>
          <w:szCs w:val="44"/>
        </w:rPr>
        <w:t>理工</w:t>
      </w:r>
      <w:r>
        <w:rPr>
          <w:rFonts w:hint="eastAsia" w:ascii="宋体" w:hAnsi="宋体" w:eastAsia="宋体" w:cs="宋体"/>
          <w:sz w:val="44"/>
          <w:szCs w:val="44"/>
          <w:lang w:val="zh-CN"/>
        </w:rPr>
        <w:t>学院优秀学生干部、工作积极分子名额分配表</w:t>
      </w:r>
    </w:p>
    <w:p>
      <w:pPr>
        <w:pStyle w:val="2"/>
        <w:wordWrap w:val="0"/>
        <w:jc w:val="both"/>
      </w:pPr>
    </w:p>
    <w:p>
      <w:pPr>
        <w:pStyle w:val="2"/>
        <w:wordWrap w:val="0"/>
        <w:jc w:val="both"/>
      </w:pPr>
    </w:p>
    <w:p>
      <w:pPr>
        <w:pStyle w:val="2"/>
        <w:wordWrap w:val="0"/>
        <w:jc w:val="both"/>
      </w:pPr>
    </w:p>
    <w:tbl>
      <w:tblPr>
        <w:tblStyle w:val="3"/>
        <w:tblpPr w:leftFromText="180" w:rightFromText="180" w:vertAnchor="page" w:horzAnchor="page" w:tblpX="1676" w:tblpY="1976"/>
        <w:tblOverlap w:val="never"/>
        <w:tblW w:w="89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9"/>
        <w:gridCol w:w="2783"/>
        <w:gridCol w:w="29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校级组织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校优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校积极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校团委各部门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校学生会各部门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《温理工青年》编辑部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七彩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大学生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艺术团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6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学生社团管理中心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8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青马班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沧海素质拓展培训师队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党员之家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新媒体中心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海鸥护卫队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勤工助学中心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心理发展联合会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阳光学风建设中心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公寓自律委员会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招生就业联合会校友服务中心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创新创业联盟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ZmZjNjQyYTNhNmIyMGU1NTAzZjQ3NzZkOTdlYjIifQ=="/>
  </w:docVars>
  <w:rsids>
    <w:rsidRoot w:val="00000000"/>
    <w:rsid w:val="2727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2023-04-10T04:46:55Z</dcterms:created>
  <dc:creator>12111</dc:creator>
  <cp:lastModifiedBy>学</cp:lastModifiedBy>
  <dcterms:modified xsi:type="dcterms:W3CDTF">2023-04-10T04:51:37Z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C840A0E5F0C24F72BF6A577A9A7CB052</vt:lpwstr>
  </property>
</Properties>
</file>