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CA" w:rsidRDefault="00621ACD">
      <w:pPr>
        <w:jc w:val="center"/>
        <w:rPr>
          <w:rFonts w:ascii="仿宋" w:eastAsia="仿宋" w:hAnsi="仿宋" w:cs="宋体"/>
          <w:kern w:val="0"/>
          <w:sz w:val="30"/>
          <w:szCs w:val="30"/>
        </w:rPr>
      </w:pPr>
      <w:permStart w:id="218642365" w:edGrp="everyone"/>
      <w:r>
        <w:rPr>
          <w:rFonts w:ascii="Arial" w:hAnsi="Arial" w:cs="Arial"/>
          <w:noProof/>
          <w:sz w:val="18"/>
          <w:szCs w:val="18"/>
        </w:rPr>
        <w:drawing>
          <wp:inline distT="0" distB="0" distL="0" distR="0" wp14:anchorId="4ACC34A9" wp14:editId="170D1129">
            <wp:extent cx="5759450" cy="637970"/>
            <wp:effectExtent l="0" t="0" r="0" b="0"/>
            <wp:docPr id="1" name="图片 1" descr="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37970"/>
                    </a:xfrm>
                    <a:prstGeom prst="rect">
                      <a:avLst/>
                    </a:prstGeom>
                    <a:noFill/>
                    <a:ln>
                      <a:noFill/>
                    </a:ln>
                  </pic:spPr>
                </pic:pic>
              </a:graphicData>
            </a:graphic>
          </wp:inline>
        </w:drawing>
      </w:r>
      <w:permEnd w:id="218642365"/>
    </w:p>
    <w:p w:rsidR="00517C07" w:rsidRDefault="00FC52A8">
      <w:pPr>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团发</w:t>
      </w:r>
      <w:r w:rsidR="00CC6234">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201</w:t>
      </w:r>
      <w:r w:rsidR="002F39CA">
        <w:rPr>
          <w:rFonts w:ascii="仿宋" w:eastAsia="仿宋" w:hAnsi="仿宋" w:cs="宋体" w:hint="eastAsia"/>
          <w:color w:val="000000"/>
          <w:kern w:val="0"/>
          <w:sz w:val="32"/>
          <w:szCs w:val="32"/>
        </w:rPr>
        <w:t>8</w:t>
      </w:r>
      <w:r w:rsidR="00CC6234">
        <w:rPr>
          <w:rFonts w:ascii="仿宋" w:eastAsia="仿宋" w:hAnsi="仿宋" w:cs="宋体" w:hint="eastAsia"/>
          <w:color w:val="000000"/>
          <w:kern w:val="0"/>
          <w:sz w:val="32"/>
          <w:szCs w:val="32"/>
        </w:rPr>
        <w:t>〕</w:t>
      </w:r>
      <w:proofErr w:type="gramEnd"/>
      <w:r>
        <w:rPr>
          <w:rFonts w:ascii="仿宋" w:eastAsia="仿宋" w:hAnsi="仿宋" w:cs="宋体" w:hint="eastAsia"/>
          <w:color w:val="000000"/>
          <w:kern w:val="0"/>
          <w:sz w:val="32"/>
          <w:szCs w:val="32"/>
        </w:rPr>
        <w:t>8号</w:t>
      </w:r>
    </w:p>
    <w:p w:rsidR="00517C07" w:rsidRDefault="00621ACD">
      <w:pPr>
        <w:jc w:val="center"/>
        <w:rPr>
          <w:rFonts w:ascii="仿宋" w:eastAsia="仿宋" w:hAnsi="仿宋" w:cs="宋体"/>
          <w:color w:val="000000"/>
          <w:kern w:val="0"/>
          <w:sz w:val="32"/>
          <w:szCs w:val="32"/>
        </w:rPr>
      </w:pPr>
      <w:r>
        <w:rPr>
          <w:rFonts w:ascii="仿宋_GB2312" w:eastAsia="仿宋_GB2312" w:hAnsi="Arial" w:cs="Arial"/>
          <w:noProof/>
          <w:sz w:val="32"/>
          <w:szCs w:val="32"/>
        </w:rPr>
        <w:drawing>
          <wp:inline distT="0" distB="0" distL="0" distR="0">
            <wp:extent cx="5759450" cy="336706"/>
            <wp:effectExtent l="0" t="0" r="0" b="6350"/>
            <wp:docPr id="2" name="图片 2" descr="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6706"/>
                    </a:xfrm>
                    <a:prstGeom prst="rect">
                      <a:avLst/>
                    </a:prstGeom>
                    <a:noFill/>
                    <a:ln>
                      <a:noFill/>
                    </a:ln>
                  </pic:spPr>
                </pic:pic>
              </a:graphicData>
            </a:graphic>
          </wp:inline>
        </w:drawing>
      </w:r>
    </w:p>
    <w:p w:rsidR="00517C07" w:rsidRDefault="00FC52A8">
      <w:pPr>
        <w:widowControl/>
        <w:spacing w:line="360" w:lineRule="auto"/>
        <w:jc w:val="center"/>
        <w:rPr>
          <w:rFonts w:ascii="宋体" w:eastAsia="宋体" w:hAnsi="宋体" w:cs="宋体"/>
          <w:b/>
          <w:color w:val="000000"/>
          <w:kern w:val="0"/>
          <w:sz w:val="44"/>
          <w:szCs w:val="44"/>
        </w:rPr>
      </w:pPr>
      <w:r>
        <w:rPr>
          <w:rFonts w:ascii="宋体" w:eastAsia="宋体" w:hAnsi="宋体" w:cs="宋体" w:hint="eastAsia"/>
          <w:b/>
          <w:color w:val="000000"/>
          <w:kern w:val="0"/>
          <w:sz w:val="44"/>
          <w:szCs w:val="44"/>
        </w:rPr>
        <w:t>关于开展温州大学瓯江学院团日观摩活动之</w:t>
      </w:r>
    </w:p>
    <w:p w:rsidR="00517C07" w:rsidRDefault="002F39CA" w:rsidP="00FC52A8">
      <w:pPr>
        <w:widowControl/>
        <w:spacing w:line="360" w:lineRule="auto"/>
        <w:ind w:firstLineChars="200" w:firstLine="883"/>
        <w:rPr>
          <w:rFonts w:ascii="宋体" w:eastAsia="宋体" w:hAnsi="宋体" w:cs="宋体"/>
          <w:b/>
          <w:color w:val="000000"/>
          <w:kern w:val="0"/>
          <w:sz w:val="44"/>
          <w:szCs w:val="44"/>
        </w:rPr>
      </w:pPr>
      <w:r w:rsidRPr="002F39CA">
        <w:rPr>
          <w:rFonts w:ascii="宋体" w:eastAsia="宋体" w:hAnsi="宋体" w:cs="宋体" w:hint="eastAsia"/>
          <w:b/>
          <w:color w:val="000000"/>
          <w:kern w:val="0"/>
          <w:sz w:val="44"/>
          <w:szCs w:val="44"/>
        </w:rPr>
        <w:t>“肩负青春使命，走改革新征程”</w:t>
      </w:r>
      <w:bookmarkStart w:id="0" w:name="_GoBack"/>
      <w:bookmarkEnd w:id="0"/>
      <w:r w:rsidR="00FC52A8">
        <w:rPr>
          <w:rFonts w:ascii="宋体" w:eastAsia="宋体" w:hAnsi="宋体" w:cs="宋体" w:hint="eastAsia"/>
          <w:b/>
          <w:color w:val="000000"/>
          <w:kern w:val="0"/>
          <w:sz w:val="44"/>
          <w:szCs w:val="44"/>
        </w:rPr>
        <w:t>的</w:t>
      </w:r>
    </w:p>
    <w:p w:rsidR="00517C07" w:rsidRDefault="00FC52A8">
      <w:pPr>
        <w:widowControl/>
        <w:spacing w:line="360" w:lineRule="auto"/>
        <w:jc w:val="center"/>
        <w:rPr>
          <w:rFonts w:ascii="宋体" w:eastAsia="宋体" w:hAnsi="宋体" w:cs="宋体"/>
          <w:b/>
          <w:color w:val="000000"/>
          <w:kern w:val="0"/>
          <w:sz w:val="44"/>
          <w:szCs w:val="44"/>
        </w:rPr>
      </w:pPr>
      <w:r>
        <w:rPr>
          <w:rFonts w:ascii="宋体" w:eastAsia="宋体" w:hAnsi="宋体" w:cs="宋体" w:hint="eastAsia"/>
          <w:b/>
          <w:color w:val="000000"/>
          <w:kern w:val="0"/>
          <w:sz w:val="44"/>
          <w:szCs w:val="44"/>
        </w:rPr>
        <w:t>通 知</w:t>
      </w:r>
    </w:p>
    <w:p w:rsidR="00517C07" w:rsidRDefault="00517C07">
      <w:pPr>
        <w:jc w:val="center"/>
        <w:rPr>
          <w:rFonts w:ascii="宋体" w:eastAsia="宋体" w:hAnsi="宋体" w:cs="宋体"/>
          <w:b/>
          <w:bCs/>
          <w:color w:val="000000"/>
          <w:kern w:val="0"/>
          <w:sz w:val="44"/>
          <w:szCs w:val="44"/>
        </w:rPr>
      </w:pPr>
    </w:p>
    <w:p w:rsidR="00517C07" w:rsidRPr="002F39CA" w:rsidRDefault="00FC52A8">
      <w:pPr>
        <w:widowControl/>
        <w:spacing w:line="390" w:lineRule="atLeast"/>
        <w:jc w:val="left"/>
        <w:rPr>
          <w:rFonts w:ascii="仿宋" w:eastAsia="仿宋" w:hAnsi="仿宋" w:cs="宋体"/>
          <w:kern w:val="0"/>
          <w:sz w:val="32"/>
          <w:szCs w:val="32"/>
        </w:rPr>
      </w:pPr>
      <w:r w:rsidRPr="002F39CA">
        <w:rPr>
          <w:rFonts w:ascii="仿宋" w:eastAsia="仿宋" w:hAnsi="仿宋" w:cs="宋体"/>
          <w:kern w:val="0"/>
          <w:sz w:val="32"/>
          <w:szCs w:val="32"/>
        </w:rPr>
        <w:t>各</w:t>
      </w:r>
      <w:r w:rsidRPr="002F39CA">
        <w:rPr>
          <w:rFonts w:ascii="仿宋" w:eastAsia="仿宋" w:hAnsi="仿宋" w:cs="宋体" w:hint="eastAsia"/>
          <w:kern w:val="0"/>
          <w:sz w:val="32"/>
          <w:szCs w:val="32"/>
        </w:rPr>
        <w:t>二级学院</w:t>
      </w:r>
      <w:r w:rsidR="002F39CA" w:rsidRPr="002F39CA">
        <w:rPr>
          <w:rFonts w:ascii="仿宋" w:eastAsia="仿宋" w:hAnsi="仿宋" w:cs="宋体" w:hint="eastAsia"/>
          <w:kern w:val="0"/>
          <w:sz w:val="32"/>
          <w:szCs w:val="32"/>
        </w:rPr>
        <w:t>团委</w:t>
      </w:r>
      <w:r w:rsidRPr="002F39CA">
        <w:rPr>
          <w:rFonts w:ascii="仿宋" w:eastAsia="仿宋" w:hAnsi="仿宋" w:cs="宋体"/>
          <w:kern w:val="0"/>
          <w:sz w:val="32"/>
          <w:szCs w:val="32"/>
        </w:rPr>
        <w:t>，各</w:t>
      </w:r>
      <w:r w:rsidRPr="002F39CA">
        <w:rPr>
          <w:rFonts w:ascii="仿宋" w:eastAsia="仿宋" w:hAnsi="仿宋" w:cs="宋体" w:hint="eastAsia"/>
          <w:kern w:val="0"/>
          <w:sz w:val="32"/>
          <w:szCs w:val="32"/>
        </w:rPr>
        <w:t>团支部</w:t>
      </w:r>
      <w:r w:rsidRPr="002F39CA">
        <w:rPr>
          <w:rFonts w:ascii="仿宋" w:eastAsia="仿宋" w:hAnsi="仿宋" w:cs="宋体"/>
          <w:kern w:val="0"/>
          <w:sz w:val="32"/>
          <w:szCs w:val="32"/>
        </w:rPr>
        <w:t>：</w:t>
      </w:r>
    </w:p>
    <w:p w:rsidR="002F39CA" w:rsidRPr="002F39CA" w:rsidRDefault="002F39CA" w:rsidP="002F39CA">
      <w:pPr>
        <w:widowControl/>
        <w:spacing w:line="390" w:lineRule="atLeast"/>
        <w:ind w:firstLineChars="200" w:firstLine="640"/>
        <w:jc w:val="left"/>
        <w:rPr>
          <w:rFonts w:ascii="仿宋" w:eastAsia="仿宋" w:hAnsi="仿宋" w:cs="仿宋"/>
          <w:sz w:val="32"/>
          <w:szCs w:val="32"/>
        </w:rPr>
      </w:pPr>
      <w:r w:rsidRPr="002F39CA">
        <w:rPr>
          <w:rFonts w:ascii="仿宋" w:eastAsia="仿宋" w:hAnsi="仿宋" w:cs="仿宋" w:hint="eastAsia"/>
          <w:sz w:val="32"/>
          <w:szCs w:val="32"/>
        </w:rPr>
        <w:t>为深入学习贯彻落实党的十九大精神和中央、省委高校思想政治工作会议精神，充分发挥校园文化活动在培育和</w:t>
      </w:r>
      <w:proofErr w:type="gramStart"/>
      <w:r w:rsidRPr="002F39CA">
        <w:rPr>
          <w:rFonts w:ascii="仿宋" w:eastAsia="仿宋" w:hAnsi="仿宋" w:cs="仿宋" w:hint="eastAsia"/>
          <w:sz w:val="32"/>
          <w:szCs w:val="32"/>
        </w:rPr>
        <w:t>践行</w:t>
      </w:r>
      <w:proofErr w:type="gramEnd"/>
      <w:r w:rsidRPr="002F39CA">
        <w:rPr>
          <w:rFonts w:ascii="仿宋" w:eastAsia="仿宋" w:hAnsi="仿宋" w:cs="仿宋" w:hint="eastAsia"/>
          <w:sz w:val="32"/>
          <w:szCs w:val="32"/>
        </w:rPr>
        <w:t>社会主义核心价值观中的重要作用，进一步加强校园文化建设，营造浓厚的校园文化氛围，培养学生高雅的文化品味。正值改革开放40周年，青春奉献之时，学院团委决定在全院团员青年中开展“肩负青春使命，走改革新征程”大型团日观摩活动，以此进一步巩固和提升各二级学院、各团支部“团”的凝聚力，加强</w:t>
      </w:r>
      <w:proofErr w:type="gramStart"/>
      <w:r w:rsidRPr="002F39CA">
        <w:rPr>
          <w:rFonts w:ascii="仿宋" w:eastAsia="仿宋" w:hAnsi="仿宋" w:cs="仿宋" w:hint="eastAsia"/>
          <w:sz w:val="32"/>
          <w:szCs w:val="32"/>
        </w:rPr>
        <w:t>团基层</w:t>
      </w:r>
      <w:proofErr w:type="gramEnd"/>
      <w:r w:rsidRPr="002F39CA">
        <w:rPr>
          <w:rFonts w:ascii="仿宋" w:eastAsia="仿宋" w:hAnsi="仿宋" w:cs="仿宋" w:hint="eastAsia"/>
          <w:sz w:val="32"/>
          <w:szCs w:val="32"/>
        </w:rPr>
        <w:t>团员们应有的责任感和荣誉感。</w:t>
      </w:r>
    </w:p>
    <w:p w:rsidR="00517C07" w:rsidRPr="002F39CA" w:rsidRDefault="00FC52A8" w:rsidP="002F39CA">
      <w:pPr>
        <w:widowControl/>
        <w:spacing w:line="390" w:lineRule="atLeast"/>
        <w:jc w:val="left"/>
        <w:rPr>
          <w:rFonts w:ascii="仿宋" w:eastAsia="仿宋" w:hAnsi="仿宋" w:cs="宋体"/>
          <w:kern w:val="0"/>
          <w:sz w:val="32"/>
          <w:szCs w:val="32"/>
        </w:rPr>
      </w:pPr>
      <w:r w:rsidRPr="002F39CA">
        <w:rPr>
          <w:rFonts w:ascii="仿宋" w:eastAsia="仿宋" w:hAnsi="仿宋" w:cs="宋体"/>
          <w:b/>
          <w:bCs/>
          <w:kern w:val="0"/>
          <w:sz w:val="32"/>
          <w:szCs w:val="32"/>
        </w:rPr>
        <w:t>一、活动主题</w:t>
      </w:r>
    </w:p>
    <w:p w:rsidR="002F39CA" w:rsidRPr="002F39CA" w:rsidRDefault="002F39CA">
      <w:pPr>
        <w:widowControl/>
        <w:jc w:val="left"/>
        <w:rPr>
          <w:rFonts w:ascii="仿宋" w:eastAsia="仿宋" w:hAnsi="仿宋" w:cs="仿宋"/>
          <w:sz w:val="32"/>
          <w:szCs w:val="32"/>
        </w:rPr>
      </w:pPr>
      <w:r w:rsidRPr="002F39CA">
        <w:rPr>
          <w:rFonts w:ascii="仿宋" w:eastAsia="仿宋" w:hAnsi="仿宋" w:cs="仿宋" w:hint="eastAsia"/>
          <w:sz w:val="32"/>
          <w:szCs w:val="32"/>
        </w:rPr>
        <w:t>“肩负青春使命，走改革新征程”</w:t>
      </w:r>
    </w:p>
    <w:p w:rsidR="00517C07" w:rsidRPr="002F39CA" w:rsidRDefault="00FC52A8">
      <w:pPr>
        <w:widowControl/>
        <w:jc w:val="left"/>
        <w:rPr>
          <w:rFonts w:ascii="仿宋" w:eastAsia="仿宋" w:hAnsi="仿宋" w:cs="宋体"/>
          <w:b/>
          <w:bCs/>
          <w:kern w:val="0"/>
          <w:sz w:val="32"/>
          <w:szCs w:val="32"/>
        </w:rPr>
      </w:pPr>
      <w:r w:rsidRPr="002F39CA">
        <w:rPr>
          <w:rFonts w:ascii="仿宋" w:eastAsia="仿宋" w:hAnsi="仿宋" w:cs="宋体"/>
          <w:b/>
          <w:bCs/>
          <w:kern w:val="0"/>
          <w:sz w:val="32"/>
          <w:szCs w:val="32"/>
        </w:rPr>
        <w:t>二、</w:t>
      </w:r>
      <w:r w:rsidRPr="002F39CA">
        <w:rPr>
          <w:rFonts w:ascii="仿宋" w:eastAsia="仿宋" w:hAnsi="仿宋" w:cs="宋体" w:hint="eastAsia"/>
          <w:b/>
          <w:bCs/>
          <w:kern w:val="0"/>
          <w:sz w:val="32"/>
          <w:szCs w:val="32"/>
        </w:rPr>
        <w:t>主办单位</w:t>
      </w:r>
    </w:p>
    <w:p w:rsidR="00517C07" w:rsidRPr="002F39CA" w:rsidRDefault="00FC52A8">
      <w:pPr>
        <w:widowControl/>
        <w:ind w:firstLineChars="200" w:firstLine="640"/>
        <w:jc w:val="left"/>
        <w:rPr>
          <w:rFonts w:ascii="仿宋" w:eastAsia="仿宋" w:hAnsi="仿宋" w:cs="宋体"/>
          <w:bCs/>
          <w:kern w:val="0"/>
          <w:sz w:val="32"/>
          <w:szCs w:val="32"/>
        </w:rPr>
      </w:pPr>
      <w:r w:rsidRPr="002F39CA">
        <w:rPr>
          <w:rFonts w:ascii="仿宋" w:eastAsia="仿宋" w:hAnsi="仿宋" w:cs="宋体" w:hint="eastAsia"/>
          <w:bCs/>
          <w:kern w:val="0"/>
          <w:sz w:val="32"/>
          <w:szCs w:val="32"/>
        </w:rPr>
        <w:t>共青团温州大学委员会</w:t>
      </w:r>
    </w:p>
    <w:p w:rsidR="00517C07" w:rsidRPr="002F39CA" w:rsidRDefault="00FC52A8">
      <w:pPr>
        <w:widowControl/>
        <w:jc w:val="left"/>
        <w:rPr>
          <w:rFonts w:ascii="仿宋" w:eastAsia="仿宋" w:hAnsi="仿宋" w:cs="宋体"/>
          <w:kern w:val="0"/>
          <w:sz w:val="32"/>
          <w:szCs w:val="32"/>
        </w:rPr>
      </w:pPr>
      <w:r w:rsidRPr="002F39CA">
        <w:rPr>
          <w:rFonts w:ascii="仿宋" w:eastAsia="仿宋" w:hAnsi="仿宋" w:cs="宋体" w:hint="eastAsia"/>
          <w:b/>
          <w:bCs/>
          <w:kern w:val="0"/>
          <w:sz w:val="32"/>
          <w:szCs w:val="32"/>
        </w:rPr>
        <w:t>三、承</w:t>
      </w:r>
      <w:r w:rsidRPr="002F39CA">
        <w:rPr>
          <w:rFonts w:ascii="仿宋" w:eastAsia="仿宋" w:hAnsi="仿宋" w:cs="宋体"/>
          <w:b/>
          <w:bCs/>
          <w:kern w:val="0"/>
          <w:sz w:val="32"/>
          <w:szCs w:val="32"/>
        </w:rPr>
        <w:t>办单位</w:t>
      </w:r>
    </w:p>
    <w:p w:rsidR="00517C07" w:rsidRPr="002F39CA" w:rsidRDefault="00FC52A8">
      <w:pPr>
        <w:widowControl/>
        <w:spacing w:line="390" w:lineRule="atLeast"/>
        <w:ind w:firstLineChars="196" w:firstLine="627"/>
        <w:jc w:val="left"/>
        <w:rPr>
          <w:rFonts w:ascii="仿宋" w:eastAsia="仿宋" w:hAnsi="仿宋" w:cs="宋体"/>
          <w:kern w:val="0"/>
          <w:sz w:val="32"/>
          <w:szCs w:val="32"/>
        </w:rPr>
      </w:pPr>
      <w:r w:rsidRPr="002F39CA">
        <w:rPr>
          <w:rFonts w:ascii="仿宋" w:eastAsia="仿宋" w:hAnsi="仿宋" w:cs="宋体"/>
          <w:kern w:val="0"/>
          <w:sz w:val="32"/>
          <w:szCs w:val="32"/>
        </w:rPr>
        <w:lastRenderedPageBreak/>
        <w:t>共青团温州大学瓯江学院委员会</w:t>
      </w:r>
    </w:p>
    <w:p w:rsidR="00517C07" w:rsidRPr="002F39CA" w:rsidRDefault="00FC52A8">
      <w:pPr>
        <w:widowControl/>
        <w:jc w:val="left"/>
        <w:rPr>
          <w:rFonts w:ascii="仿宋" w:eastAsia="仿宋" w:hAnsi="仿宋" w:cs="宋体"/>
          <w:kern w:val="0"/>
          <w:sz w:val="32"/>
          <w:szCs w:val="32"/>
        </w:rPr>
      </w:pPr>
      <w:r w:rsidRPr="002F39CA">
        <w:rPr>
          <w:rFonts w:ascii="仿宋" w:eastAsia="仿宋" w:hAnsi="仿宋" w:cs="宋体" w:hint="eastAsia"/>
          <w:b/>
          <w:bCs/>
          <w:kern w:val="0"/>
          <w:sz w:val="32"/>
          <w:szCs w:val="32"/>
        </w:rPr>
        <w:t>四</w:t>
      </w:r>
      <w:r w:rsidRPr="002F39CA">
        <w:rPr>
          <w:rFonts w:ascii="仿宋" w:eastAsia="仿宋" w:hAnsi="仿宋" w:cs="宋体"/>
          <w:b/>
          <w:bCs/>
          <w:kern w:val="0"/>
          <w:sz w:val="32"/>
          <w:szCs w:val="32"/>
        </w:rPr>
        <w:t>、参赛对象</w:t>
      </w:r>
    </w:p>
    <w:p w:rsidR="00517C07" w:rsidRPr="002F39CA" w:rsidRDefault="00FC52A8">
      <w:pPr>
        <w:widowControl/>
        <w:spacing w:line="390" w:lineRule="atLeast"/>
        <w:ind w:firstLineChars="196" w:firstLine="627"/>
        <w:jc w:val="left"/>
        <w:rPr>
          <w:rFonts w:ascii="仿宋" w:eastAsia="仿宋" w:hAnsi="仿宋" w:cs="宋体"/>
          <w:kern w:val="0"/>
          <w:sz w:val="32"/>
          <w:szCs w:val="32"/>
        </w:rPr>
      </w:pPr>
      <w:r w:rsidRPr="002F39CA">
        <w:rPr>
          <w:rFonts w:ascii="仿宋" w:eastAsia="仿宋" w:hAnsi="仿宋" w:cs="宋体"/>
          <w:kern w:val="0"/>
          <w:sz w:val="32"/>
          <w:szCs w:val="32"/>
        </w:rPr>
        <w:t>瓯江学院各</w:t>
      </w:r>
      <w:r w:rsidRPr="002F39CA">
        <w:rPr>
          <w:rFonts w:ascii="仿宋" w:eastAsia="仿宋" w:hAnsi="仿宋" w:cs="宋体" w:hint="eastAsia"/>
          <w:kern w:val="0"/>
          <w:sz w:val="32"/>
          <w:szCs w:val="32"/>
        </w:rPr>
        <w:t>二级学院</w:t>
      </w:r>
      <w:r w:rsidRPr="002F39CA">
        <w:rPr>
          <w:rFonts w:ascii="仿宋" w:eastAsia="仿宋" w:hAnsi="仿宋" w:cs="宋体"/>
          <w:kern w:val="0"/>
          <w:sz w:val="32"/>
          <w:szCs w:val="32"/>
        </w:rPr>
        <w:t>团</w:t>
      </w:r>
      <w:r w:rsidR="002F39CA" w:rsidRPr="002F39CA">
        <w:rPr>
          <w:rFonts w:ascii="仿宋" w:eastAsia="仿宋" w:hAnsi="仿宋" w:cs="宋体" w:hint="eastAsia"/>
          <w:kern w:val="0"/>
          <w:sz w:val="32"/>
          <w:szCs w:val="32"/>
        </w:rPr>
        <w:t>委</w:t>
      </w:r>
      <w:r w:rsidRPr="002F39CA">
        <w:rPr>
          <w:rFonts w:ascii="仿宋" w:eastAsia="仿宋" w:hAnsi="仿宋" w:cs="宋体"/>
          <w:kern w:val="0"/>
          <w:sz w:val="32"/>
          <w:szCs w:val="32"/>
        </w:rPr>
        <w:t>、团支部</w:t>
      </w:r>
    </w:p>
    <w:p w:rsidR="00517C07" w:rsidRPr="002F39CA" w:rsidRDefault="00FC52A8">
      <w:pPr>
        <w:widowControl/>
        <w:jc w:val="left"/>
        <w:rPr>
          <w:rFonts w:ascii="仿宋" w:eastAsia="仿宋" w:hAnsi="仿宋" w:cs="宋体"/>
          <w:kern w:val="0"/>
          <w:sz w:val="32"/>
          <w:szCs w:val="32"/>
        </w:rPr>
      </w:pPr>
      <w:r w:rsidRPr="002F39CA">
        <w:rPr>
          <w:rFonts w:ascii="仿宋" w:eastAsia="仿宋" w:hAnsi="仿宋" w:cs="宋体" w:hint="eastAsia"/>
          <w:b/>
          <w:bCs/>
          <w:kern w:val="0"/>
          <w:sz w:val="32"/>
          <w:szCs w:val="32"/>
        </w:rPr>
        <w:t>五</w:t>
      </w:r>
      <w:r w:rsidRPr="002F39CA">
        <w:rPr>
          <w:rFonts w:ascii="仿宋" w:eastAsia="仿宋" w:hAnsi="仿宋" w:cs="宋体"/>
          <w:b/>
          <w:bCs/>
          <w:kern w:val="0"/>
          <w:sz w:val="32"/>
          <w:szCs w:val="32"/>
        </w:rPr>
        <w:t>、活动时间</w:t>
      </w:r>
    </w:p>
    <w:p w:rsidR="00517C07" w:rsidRPr="002F39CA" w:rsidRDefault="00FC52A8">
      <w:pPr>
        <w:widowControl/>
        <w:spacing w:line="390" w:lineRule="atLeast"/>
        <w:jc w:val="left"/>
        <w:rPr>
          <w:rFonts w:ascii="仿宋" w:eastAsia="仿宋" w:hAnsi="仿宋" w:cs="宋体"/>
          <w:kern w:val="0"/>
          <w:sz w:val="32"/>
          <w:szCs w:val="32"/>
        </w:rPr>
      </w:pPr>
      <w:r w:rsidRPr="002F39CA">
        <w:rPr>
          <w:rFonts w:ascii="宋体" w:eastAsia="宋体" w:hAnsi="宋体" w:cs="宋体" w:hint="eastAsia"/>
          <w:kern w:val="0"/>
          <w:sz w:val="32"/>
          <w:szCs w:val="32"/>
        </w:rPr>
        <w:t>  </w:t>
      </w:r>
      <w:r w:rsidRPr="002F39CA">
        <w:rPr>
          <w:rFonts w:ascii="仿宋" w:eastAsia="仿宋" w:hAnsi="仿宋" w:cs="宋体"/>
          <w:kern w:val="0"/>
          <w:sz w:val="32"/>
          <w:szCs w:val="32"/>
        </w:rPr>
        <w:t>201</w:t>
      </w:r>
      <w:r w:rsidR="002F39CA" w:rsidRPr="002F39CA">
        <w:rPr>
          <w:rFonts w:ascii="仿宋" w:eastAsia="仿宋" w:hAnsi="仿宋" w:cs="宋体" w:hint="eastAsia"/>
          <w:kern w:val="0"/>
          <w:sz w:val="32"/>
          <w:szCs w:val="32"/>
        </w:rPr>
        <w:t>8</w:t>
      </w:r>
      <w:r w:rsidRPr="002F39CA">
        <w:rPr>
          <w:rFonts w:ascii="仿宋" w:eastAsia="仿宋" w:hAnsi="仿宋" w:cs="宋体"/>
          <w:kern w:val="0"/>
          <w:sz w:val="32"/>
          <w:szCs w:val="32"/>
        </w:rPr>
        <w:t>年</w:t>
      </w:r>
      <w:r w:rsidRPr="002F39CA">
        <w:rPr>
          <w:rFonts w:ascii="仿宋" w:eastAsia="仿宋" w:hAnsi="仿宋" w:cs="宋体" w:hint="eastAsia"/>
          <w:kern w:val="0"/>
          <w:sz w:val="32"/>
          <w:szCs w:val="32"/>
        </w:rPr>
        <w:t>5</w:t>
      </w:r>
      <w:r w:rsidRPr="002F39CA">
        <w:rPr>
          <w:rFonts w:ascii="仿宋" w:eastAsia="仿宋" w:hAnsi="仿宋" w:cs="宋体"/>
          <w:kern w:val="0"/>
          <w:sz w:val="32"/>
          <w:szCs w:val="32"/>
        </w:rPr>
        <w:t>月1</w:t>
      </w:r>
      <w:r w:rsidR="002F39CA" w:rsidRPr="002F39CA">
        <w:rPr>
          <w:rFonts w:ascii="仿宋" w:eastAsia="仿宋" w:hAnsi="仿宋" w:cs="宋体" w:hint="eastAsia"/>
          <w:kern w:val="0"/>
          <w:sz w:val="32"/>
          <w:szCs w:val="32"/>
        </w:rPr>
        <w:t>6</w:t>
      </w:r>
      <w:r w:rsidRPr="002F39CA">
        <w:rPr>
          <w:rFonts w:ascii="仿宋" w:eastAsia="仿宋" w:hAnsi="仿宋" w:cs="宋体"/>
          <w:kern w:val="0"/>
          <w:sz w:val="32"/>
          <w:szCs w:val="32"/>
        </w:rPr>
        <w:t>日</w:t>
      </w:r>
    </w:p>
    <w:p w:rsidR="00517C07" w:rsidRPr="002F39CA" w:rsidRDefault="00FC52A8">
      <w:pPr>
        <w:widowControl/>
        <w:spacing w:line="390" w:lineRule="atLeast"/>
        <w:jc w:val="left"/>
        <w:rPr>
          <w:rFonts w:ascii="仿宋" w:eastAsia="仿宋" w:hAnsi="仿宋" w:cs="宋体"/>
          <w:kern w:val="0"/>
          <w:sz w:val="32"/>
          <w:szCs w:val="32"/>
        </w:rPr>
      </w:pPr>
      <w:r w:rsidRPr="002F39CA">
        <w:rPr>
          <w:rFonts w:ascii="仿宋" w:eastAsia="仿宋" w:hAnsi="仿宋" w:cs="宋体" w:hint="eastAsia"/>
          <w:b/>
          <w:bCs/>
          <w:kern w:val="0"/>
          <w:sz w:val="32"/>
          <w:szCs w:val="32"/>
        </w:rPr>
        <w:t>六</w:t>
      </w:r>
      <w:r w:rsidRPr="002F39CA">
        <w:rPr>
          <w:rFonts w:ascii="仿宋" w:eastAsia="仿宋" w:hAnsi="仿宋" w:cs="宋体"/>
          <w:b/>
          <w:bCs/>
          <w:kern w:val="0"/>
          <w:sz w:val="32"/>
          <w:szCs w:val="32"/>
        </w:rPr>
        <w:t>、活动地点</w:t>
      </w:r>
    </w:p>
    <w:p w:rsidR="00517C07" w:rsidRPr="002F39CA" w:rsidRDefault="00FC52A8">
      <w:pPr>
        <w:widowControl/>
        <w:jc w:val="left"/>
        <w:rPr>
          <w:rFonts w:ascii="仿宋" w:eastAsia="仿宋" w:hAnsi="仿宋" w:cs="宋体"/>
          <w:kern w:val="0"/>
          <w:sz w:val="32"/>
          <w:szCs w:val="32"/>
        </w:rPr>
      </w:pPr>
      <w:r w:rsidRPr="002F39CA">
        <w:rPr>
          <w:rFonts w:ascii="宋体" w:eastAsia="宋体" w:hAnsi="宋体" w:cs="宋体" w:hint="eastAsia"/>
          <w:kern w:val="0"/>
          <w:sz w:val="32"/>
          <w:szCs w:val="32"/>
        </w:rPr>
        <w:t> </w:t>
      </w:r>
      <w:r w:rsidR="002F39CA" w:rsidRPr="002F39CA">
        <w:rPr>
          <w:rFonts w:ascii="仿宋" w:eastAsia="仿宋" w:hAnsi="仿宋" w:cs="宋体" w:hint="eastAsia"/>
          <w:kern w:val="0"/>
          <w:sz w:val="32"/>
          <w:szCs w:val="32"/>
        </w:rPr>
        <w:t xml:space="preserve">  </w:t>
      </w:r>
      <w:r w:rsidRPr="002F39CA">
        <w:rPr>
          <w:rFonts w:ascii="仿宋" w:eastAsia="仿宋" w:hAnsi="仿宋" w:cs="宋体" w:hint="eastAsia"/>
          <w:kern w:val="0"/>
          <w:sz w:val="32"/>
          <w:szCs w:val="32"/>
        </w:rPr>
        <w:t>瓯江学院</w:t>
      </w:r>
      <w:r w:rsidR="002F39CA" w:rsidRPr="002F39CA">
        <w:rPr>
          <w:rFonts w:ascii="仿宋" w:eastAsia="仿宋" w:hAnsi="仿宋" w:cs="宋体" w:hint="eastAsia"/>
          <w:kern w:val="0"/>
          <w:sz w:val="32"/>
          <w:szCs w:val="32"/>
        </w:rPr>
        <w:t>新楼大门广场</w:t>
      </w:r>
    </w:p>
    <w:p w:rsidR="00517C07" w:rsidRPr="002F39CA" w:rsidRDefault="00FC52A8">
      <w:pPr>
        <w:widowControl/>
        <w:spacing w:line="390" w:lineRule="atLeast"/>
        <w:jc w:val="left"/>
        <w:rPr>
          <w:rFonts w:ascii="仿宋" w:eastAsia="仿宋" w:hAnsi="仿宋" w:cs="宋体"/>
          <w:kern w:val="0"/>
          <w:sz w:val="32"/>
          <w:szCs w:val="32"/>
        </w:rPr>
      </w:pPr>
      <w:r w:rsidRPr="002F39CA">
        <w:rPr>
          <w:rFonts w:ascii="仿宋" w:eastAsia="仿宋" w:hAnsi="仿宋" w:cs="宋体" w:hint="eastAsia"/>
          <w:b/>
          <w:bCs/>
          <w:kern w:val="0"/>
          <w:sz w:val="32"/>
          <w:szCs w:val="32"/>
        </w:rPr>
        <w:t>七</w:t>
      </w:r>
      <w:r w:rsidRPr="002F39CA">
        <w:rPr>
          <w:rFonts w:ascii="仿宋" w:eastAsia="仿宋" w:hAnsi="仿宋" w:cs="宋体"/>
          <w:b/>
          <w:bCs/>
          <w:kern w:val="0"/>
          <w:sz w:val="32"/>
          <w:szCs w:val="32"/>
        </w:rPr>
        <w:t>、活动流程</w:t>
      </w:r>
    </w:p>
    <w:p w:rsidR="002F39CA" w:rsidRPr="002F39CA" w:rsidRDefault="002F39CA" w:rsidP="002F39CA">
      <w:pPr>
        <w:spacing w:line="360" w:lineRule="auto"/>
        <w:ind w:firstLineChars="200" w:firstLine="640"/>
        <w:rPr>
          <w:rFonts w:ascii="仿宋" w:eastAsia="仿宋" w:hAnsi="仿宋" w:cs="仿宋"/>
          <w:b/>
          <w:sz w:val="32"/>
          <w:szCs w:val="32"/>
        </w:rPr>
      </w:pPr>
      <w:r w:rsidRPr="002F39CA">
        <w:rPr>
          <w:rFonts w:ascii="仿宋" w:eastAsia="仿宋" w:hAnsi="仿宋" w:cs="仿宋" w:hint="eastAsia"/>
          <w:sz w:val="32"/>
          <w:szCs w:val="32"/>
        </w:rPr>
        <w:t>1、3月23日18:30  召开组织部二级会议对团日观摩相关事宜向各二级学院团委进行进一步意见征求。并鼓励各团支部积极参与，最后各二级团委各筛选3个团支部参与团日观摩活动。</w:t>
      </w:r>
    </w:p>
    <w:p w:rsidR="002F39CA" w:rsidRPr="002F39CA" w:rsidRDefault="002F39CA" w:rsidP="002F39CA">
      <w:pPr>
        <w:spacing w:line="360" w:lineRule="auto"/>
        <w:ind w:firstLineChars="200" w:firstLine="640"/>
        <w:rPr>
          <w:rFonts w:ascii="仿宋" w:eastAsia="仿宋" w:hAnsi="仿宋" w:cs="仿宋"/>
          <w:b/>
          <w:sz w:val="32"/>
          <w:szCs w:val="32"/>
        </w:rPr>
      </w:pPr>
      <w:r w:rsidRPr="002F39CA">
        <w:rPr>
          <w:rFonts w:ascii="仿宋" w:eastAsia="仿宋" w:hAnsi="仿宋" w:cs="仿宋" w:hint="eastAsia"/>
          <w:sz w:val="32"/>
          <w:szCs w:val="32"/>
        </w:rPr>
        <w:t>2、4月21日18:30  向各个参与的团支部代表队长与二级学院团委介绍观摩流程及具体活动注意事项。</w:t>
      </w:r>
    </w:p>
    <w:p w:rsidR="002F39CA" w:rsidRPr="002F39CA" w:rsidRDefault="002F39CA" w:rsidP="002F39CA">
      <w:pPr>
        <w:spacing w:line="360" w:lineRule="auto"/>
        <w:ind w:firstLineChars="200" w:firstLine="640"/>
        <w:rPr>
          <w:rFonts w:ascii="仿宋" w:eastAsia="仿宋" w:hAnsi="仿宋" w:cs="仿宋"/>
          <w:b/>
          <w:sz w:val="32"/>
          <w:szCs w:val="32"/>
        </w:rPr>
      </w:pPr>
      <w:r w:rsidRPr="002F39CA">
        <w:rPr>
          <w:rFonts w:ascii="仿宋" w:eastAsia="仿宋" w:hAnsi="仿宋" w:cs="仿宋" w:hint="eastAsia"/>
          <w:sz w:val="32"/>
          <w:szCs w:val="32"/>
        </w:rPr>
        <w:t>3、5月16日13：30  举行开幕式，地点为</w:t>
      </w:r>
      <w:r w:rsidR="00CC6234" w:rsidRPr="002F39CA">
        <w:rPr>
          <w:rFonts w:ascii="仿宋" w:eastAsia="仿宋" w:hAnsi="仿宋" w:cs="宋体" w:hint="eastAsia"/>
          <w:kern w:val="0"/>
          <w:sz w:val="32"/>
          <w:szCs w:val="32"/>
        </w:rPr>
        <w:t>瓯江学院新楼大门广场</w:t>
      </w:r>
      <w:r w:rsidRPr="002F39CA">
        <w:rPr>
          <w:rFonts w:ascii="仿宋" w:eastAsia="仿宋" w:hAnsi="仿宋" w:cs="仿宋" w:hint="eastAsia"/>
          <w:sz w:val="32"/>
          <w:szCs w:val="32"/>
        </w:rPr>
        <w:t>，各二级学院团委将各有39人出席。届时将邀请校团委指导老师，瓯江学院团委老师等出席开幕式活动。</w:t>
      </w:r>
    </w:p>
    <w:p w:rsidR="002F39CA" w:rsidRPr="002F39CA" w:rsidRDefault="002F39CA" w:rsidP="002F39CA">
      <w:pPr>
        <w:spacing w:line="360" w:lineRule="auto"/>
        <w:ind w:firstLineChars="200" w:firstLine="640"/>
        <w:rPr>
          <w:rFonts w:ascii="仿宋" w:eastAsia="仿宋" w:hAnsi="仿宋" w:cs="仿宋"/>
          <w:b/>
          <w:sz w:val="32"/>
          <w:szCs w:val="32"/>
        </w:rPr>
      </w:pPr>
      <w:r w:rsidRPr="002F39CA">
        <w:rPr>
          <w:rFonts w:ascii="仿宋" w:eastAsia="仿宋" w:hAnsi="仿宋" w:cs="仿宋" w:hint="eastAsia"/>
          <w:sz w:val="32"/>
          <w:szCs w:val="32"/>
        </w:rPr>
        <w:t>4、5月16日14：00  开幕式结束，各团支部开始进入沧海</w:t>
      </w:r>
      <w:proofErr w:type="gramStart"/>
      <w:r w:rsidRPr="002F39CA">
        <w:rPr>
          <w:rFonts w:ascii="仿宋" w:eastAsia="仿宋" w:hAnsi="仿宋" w:cs="仿宋" w:hint="eastAsia"/>
          <w:sz w:val="32"/>
          <w:szCs w:val="32"/>
        </w:rPr>
        <w:t>培训师队团</w:t>
      </w:r>
      <w:proofErr w:type="gramEnd"/>
      <w:r w:rsidRPr="002F39CA">
        <w:rPr>
          <w:rFonts w:ascii="仿宋" w:eastAsia="仿宋" w:hAnsi="仿宋" w:cs="仿宋" w:hint="eastAsia"/>
          <w:sz w:val="32"/>
          <w:szCs w:val="32"/>
        </w:rPr>
        <w:t>建活动。</w:t>
      </w:r>
    </w:p>
    <w:p w:rsidR="002F39CA" w:rsidRPr="002F39CA" w:rsidRDefault="002F39CA" w:rsidP="002F39CA">
      <w:pPr>
        <w:spacing w:line="360" w:lineRule="auto"/>
        <w:ind w:firstLineChars="200" w:firstLine="640"/>
        <w:rPr>
          <w:rFonts w:ascii="仿宋" w:eastAsia="仿宋" w:hAnsi="仿宋" w:cs="仿宋"/>
          <w:b/>
          <w:sz w:val="32"/>
          <w:szCs w:val="32"/>
        </w:rPr>
      </w:pPr>
      <w:r w:rsidRPr="002F39CA">
        <w:rPr>
          <w:rFonts w:ascii="仿宋" w:eastAsia="仿宋" w:hAnsi="仿宋" w:cs="仿宋" w:hint="eastAsia"/>
          <w:sz w:val="32"/>
          <w:szCs w:val="32"/>
        </w:rPr>
        <w:t>5、5月16日14：30  各团支部正式进入游戏区进行项目比赛。</w:t>
      </w:r>
    </w:p>
    <w:p w:rsidR="002F39CA" w:rsidRPr="002F39CA" w:rsidRDefault="002F39CA" w:rsidP="002F39CA">
      <w:pPr>
        <w:spacing w:line="360" w:lineRule="auto"/>
        <w:ind w:firstLineChars="200" w:firstLine="640"/>
        <w:rPr>
          <w:rFonts w:ascii="仿宋" w:eastAsia="仿宋" w:hAnsi="仿宋" w:cs="仿宋"/>
          <w:b/>
          <w:sz w:val="32"/>
          <w:szCs w:val="32"/>
        </w:rPr>
      </w:pPr>
      <w:r w:rsidRPr="002F39CA">
        <w:rPr>
          <w:rFonts w:ascii="仿宋" w:eastAsia="仿宋" w:hAnsi="仿宋" w:cs="仿宋" w:hint="eastAsia"/>
          <w:sz w:val="32"/>
          <w:szCs w:val="32"/>
        </w:rPr>
        <w:t>6、5月16日15：45  各团支部结束游戏返回</w:t>
      </w:r>
      <w:r w:rsidR="00CC6234" w:rsidRPr="002F39CA">
        <w:rPr>
          <w:rFonts w:ascii="仿宋" w:eastAsia="仿宋" w:hAnsi="仿宋" w:cs="宋体" w:hint="eastAsia"/>
          <w:kern w:val="0"/>
          <w:sz w:val="32"/>
          <w:szCs w:val="32"/>
        </w:rPr>
        <w:t>瓯江学院新楼大门广场</w:t>
      </w:r>
      <w:r w:rsidRPr="002F39CA">
        <w:rPr>
          <w:rFonts w:ascii="仿宋" w:eastAsia="仿宋" w:hAnsi="仿宋" w:cs="仿宋" w:hint="eastAsia"/>
          <w:sz w:val="32"/>
          <w:szCs w:val="32"/>
        </w:rPr>
        <w:t>，各二级团委派选一支队伍参加最后一项“智逐中国梦”</w:t>
      </w:r>
      <w:r w:rsidRPr="002F39CA">
        <w:rPr>
          <w:rFonts w:ascii="仿宋" w:eastAsia="仿宋" w:hAnsi="仿宋" w:cs="仿宋" w:hint="eastAsia"/>
          <w:sz w:val="32"/>
          <w:szCs w:val="32"/>
        </w:rPr>
        <w:lastRenderedPageBreak/>
        <w:t>项目。</w:t>
      </w:r>
    </w:p>
    <w:p w:rsidR="00517C07" w:rsidRPr="002F39CA" w:rsidRDefault="002F39CA" w:rsidP="002F39CA">
      <w:pPr>
        <w:widowControl/>
        <w:ind w:firstLineChars="200" w:firstLine="640"/>
        <w:jc w:val="left"/>
        <w:rPr>
          <w:rFonts w:ascii="仿宋" w:eastAsia="仿宋" w:hAnsi="仿宋" w:cs="宋体"/>
          <w:kern w:val="0"/>
          <w:sz w:val="32"/>
          <w:szCs w:val="32"/>
        </w:rPr>
      </w:pPr>
      <w:r w:rsidRPr="002F39CA">
        <w:rPr>
          <w:rFonts w:ascii="仿宋" w:eastAsia="仿宋" w:hAnsi="仿宋" w:cs="仿宋" w:hint="eastAsia"/>
          <w:sz w:val="32"/>
          <w:szCs w:val="32"/>
        </w:rPr>
        <w:t>7、5月16日16：15  最后一项项目结束，结算各团支部所得积分。在</w:t>
      </w:r>
      <w:r w:rsidR="00CC6234" w:rsidRPr="002F39CA">
        <w:rPr>
          <w:rFonts w:ascii="仿宋" w:eastAsia="仿宋" w:hAnsi="仿宋" w:cs="宋体" w:hint="eastAsia"/>
          <w:kern w:val="0"/>
          <w:sz w:val="32"/>
          <w:szCs w:val="32"/>
        </w:rPr>
        <w:t>瓯江学院新楼大门广场</w:t>
      </w:r>
      <w:r w:rsidRPr="002F39CA">
        <w:rPr>
          <w:rFonts w:ascii="仿宋" w:eastAsia="仿宋" w:hAnsi="仿宋" w:cs="仿宋" w:hint="eastAsia"/>
          <w:sz w:val="32"/>
          <w:szCs w:val="32"/>
        </w:rPr>
        <w:t>进行闭幕式，颁发优秀组织奖等奖项。</w:t>
      </w:r>
    </w:p>
    <w:p w:rsidR="00517C07" w:rsidRPr="002F39CA" w:rsidRDefault="00FC52A8">
      <w:pPr>
        <w:widowControl/>
        <w:jc w:val="left"/>
        <w:rPr>
          <w:rFonts w:ascii="仿宋" w:eastAsia="仿宋" w:hAnsi="仿宋" w:cs="宋体"/>
          <w:kern w:val="0"/>
          <w:sz w:val="32"/>
          <w:szCs w:val="32"/>
        </w:rPr>
      </w:pPr>
      <w:r w:rsidRPr="002F39CA">
        <w:rPr>
          <w:rFonts w:ascii="仿宋" w:eastAsia="仿宋" w:hAnsi="仿宋" w:cs="宋体" w:hint="eastAsia"/>
          <w:b/>
          <w:bCs/>
          <w:kern w:val="0"/>
          <w:sz w:val="32"/>
          <w:szCs w:val="32"/>
        </w:rPr>
        <w:t>八</w:t>
      </w:r>
      <w:r w:rsidRPr="002F39CA">
        <w:rPr>
          <w:rFonts w:ascii="仿宋" w:eastAsia="仿宋" w:hAnsi="仿宋" w:cs="宋体"/>
          <w:b/>
          <w:bCs/>
          <w:kern w:val="0"/>
          <w:sz w:val="32"/>
          <w:szCs w:val="32"/>
        </w:rPr>
        <w:t>、奖项设置</w:t>
      </w:r>
    </w:p>
    <w:p w:rsidR="002F39CA" w:rsidRPr="002F39CA" w:rsidRDefault="002F39CA" w:rsidP="002F39CA">
      <w:pPr>
        <w:spacing w:line="360" w:lineRule="auto"/>
        <w:ind w:firstLineChars="200" w:firstLine="640"/>
        <w:rPr>
          <w:rFonts w:ascii="仿宋" w:eastAsia="仿宋" w:hAnsi="仿宋" w:cs="仿宋"/>
          <w:bCs/>
          <w:sz w:val="32"/>
          <w:szCs w:val="32"/>
        </w:rPr>
      </w:pPr>
      <w:r w:rsidRPr="002F39CA">
        <w:rPr>
          <w:rFonts w:ascii="仿宋" w:eastAsia="仿宋" w:hAnsi="仿宋" w:cs="仿宋" w:hint="eastAsia"/>
          <w:bCs/>
          <w:sz w:val="32"/>
          <w:szCs w:val="32"/>
        </w:rPr>
        <w:t>1、设立两个优秀组织奖（评给二级团委）。</w:t>
      </w:r>
    </w:p>
    <w:p w:rsidR="002F39CA" w:rsidRPr="002F39CA" w:rsidRDefault="002F39CA" w:rsidP="002F39CA">
      <w:pPr>
        <w:spacing w:line="360" w:lineRule="auto"/>
        <w:ind w:firstLineChars="200" w:firstLine="640"/>
        <w:rPr>
          <w:rFonts w:ascii="仿宋" w:eastAsia="仿宋" w:hAnsi="仿宋" w:cs="仿宋"/>
          <w:bCs/>
          <w:sz w:val="32"/>
          <w:szCs w:val="32"/>
        </w:rPr>
      </w:pPr>
      <w:r w:rsidRPr="002F39CA">
        <w:rPr>
          <w:rFonts w:ascii="仿宋" w:eastAsia="仿宋" w:hAnsi="仿宋" w:cs="仿宋" w:hint="eastAsia"/>
          <w:bCs/>
          <w:sz w:val="32"/>
          <w:szCs w:val="32"/>
        </w:rPr>
        <w:t>2、各参赛的团支部均可抵免六月份的团日活动。根据团支部</w:t>
      </w:r>
      <w:proofErr w:type="gramStart"/>
      <w:r w:rsidRPr="002F39CA">
        <w:rPr>
          <w:rFonts w:ascii="仿宋" w:eastAsia="仿宋" w:hAnsi="仿宋" w:cs="仿宋" w:hint="eastAsia"/>
          <w:bCs/>
          <w:sz w:val="32"/>
          <w:szCs w:val="32"/>
        </w:rPr>
        <w:t>最终项目</w:t>
      </w:r>
      <w:proofErr w:type="gramEnd"/>
      <w:r w:rsidRPr="002F39CA">
        <w:rPr>
          <w:rFonts w:ascii="仿宋" w:eastAsia="仿宋" w:hAnsi="仿宋" w:cs="仿宋" w:hint="eastAsia"/>
          <w:bCs/>
          <w:sz w:val="32"/>
          <w:szCs w:val="32"/>
        </w:rPr>
        <w:t>总分设立第一名、第二名、第三名各一名，颁发荣誉证书及相应的团日活动基金（第一名500元、第二名300元、第三名200元）,并可获得相应额外奖励。</w:t>
      </w:r>
    </w:p>
    <w:p w:rsidR="00517C07" w:rsidRPr="002F39CA" w:rsidRDefault="00FC52A8">
      <w:pPr>
        <w:widowControl/>
        <w:jc w:val="left"/>
        <w:rPr>
          <w:rFonts w:ascii="仿宋" w:eastAsia="仿宋" w:hAnsi="仿宋" w:cs="宋体"/>
          <w:kern w:val="0"/>
          <w:sz w:val="32"/>
          <w:szCs w:val="32"/>
        </w:rPr>
      </w:pPr>
      <w:r w:rsidRPr="002F39CA">
        <w:rPr>
          <w:rFonts w:ascii="仿宋" w:eastAsia="仿宋" w:hAnsi="仿宋" w:cs="宋体" w:hint="eastAsia"/>
          <w:b/>
          <w:bCs/>
          <w:kern w:val="0"/>
          <w:sz w:val="32"/>
          <w:szCs w:val="32"/>
        </w:rPr>
        <w:t>九</w:t>
      </w:r>
      <w:r w:rsidRPr="002F39CA">
        <w:rPr>
          <w:rFonts w:ascii="仿宋" w:eastAsia="仿宋" w:hAnsi="仿宋" w:cs="宋体"/>
          <w:b/>
          <w:bCs/>
          <w:kern w:val="0"/>
          <w:sz w:val="32"/>
          <w:szCs w:val="32"/>
        </w:rPr>
        <w:t>、联系人及联系方式</w:t>
      </w:r>
    </w:p>
    <w:p w:rsidR="002F39CA" w:rsidRPr="002F39CA" w:rsidRDefault="002F39CA" w:rsidP="002F39CA">
      <w:pPr>
        <w:spacing w:line="360" w:lineRule="auto"/>
        <w:ind w:firstLineChars="200" w:firstLine="640"/>
        <w:rPr>
          <w:rFonts w:ascii="仿宋" w:eastAsia="仿宋" w:hAnsi="仿宋" w:cs="仿宋"/>
          <w:bCs/>
          <w:sz w:val="32"/>
          <w:szCs w:val="32"/>
        </w:rPr>
      </w:pPr>
      <w:r w:rsidRPr="002F39CA">
        <w:rPr>
          <w:rFonts w:ascii="仿宋" w:eastAsia="仿宋" w:hAnsi="仿宋" w:cs="仿宋" w:hint="eastAsia"/>
          <w:bCs/>
          <w:sz w:val="32"/>
          <w:szCs w:val="32"/>
        </w:rPr>
        <w:t>相关事宜请联系瓯江学院团委、学生会组织部</w:t>
      </w:r>
    </w:p>
    <w:p w:rsidR="002F39CA" w:rsidRPr="002F39CA" w:rsidRDefault="002F39CA" w:rsidP="002F39CA">
      <w:pPr>
        <w:spacing w:line="360" w:lineRule="auto"/>
        <w:ind w:firstLineChars="200" w:firstLine="640"/>
        <w:rPr>
          <w:rFonts w:ascii="仿宋" w:eastAsia="仿宋" w:hAnsi="仿宋" w:cs="仿宋"/>
          <w:bCs/>
          <w:sz w:val="32"/>
          <w:szCs w:val="32"/>
        </w:rPr>
      </w:pPr>
      <w:r w:rsidRPr="002F39CA">
        <w:rPr>
          <w:rFonts w:ascii="仿宋" w:eastAsia="仿宋" w:hAnsi="仿宋" w:cs="仿宋" w:hint="eastAsia"/>
          <w:bCs/>
          <w:sz w:val="32"/>
          <w:szCs w:val="32"/>
        </w:rPr>
        <w:t>联系地址：温州大学瓯江学院</w:t>
      </w:r>
      <w:proofErr w:type="gramStart"/>
      <w:r w:rsidRPr="002F39CA">
        <w:rPr>
          <w:rFonts w:ascii="仿宋" w:eastAsia="仿宋" w:hAnsi="仿宋" w:cs="仿宋" w:hint="eastAsia"/>
          <w:bCs/>
          <w:sz w:val="32"/>
          <w:szCs w:val="32"/>
        </w:rPr>
        <w:t>瓯</w:t>
      </w:r>
      <w:proofErr w:type="gramEnd"/>
      <w:r w:rsidRPr="002F39CA">
        <w:rPr>
          <w:rFonts w:ascii="仿宋" w:eastAsia="仿宋" w:hAnsi="仿宋" w:cs="仿宋" w:hint="eastAsia"/>
          <w:bCs/>
          <w:sz w:val="32"/>
          <w:szCs w:val="32"/>
        </w:rPr>
        <w:t>5号楼207办公室</w:t>
      </w:r>
    </w:p>
    <w:p w:rsidR="002F39CA" w:rsidRPr="002F39CA" w:rsidRDefault="002F39CA" w:rsidP="002F39CA">
      <w:pPr>
        <w:spacing w:line="360" w:lineRule="auto"/>
        <w:ind w:firstLineChars="200" w:firstLine="640"/>
        <w:rPr>
          <w:rFonts w:ascii="仿宋" w:eastAsia="仿宋" w:hAnsi="仿宋" w:cs="仿宋"/>
          <w:bCs/>
          <w:sz w:val="32"/>
          <w:szCs w:val="32"/>
        </w:rPr>
      </w:pPr>
      <w:r w:rsidRPr="002F39CA">
        <w:rPr>
          <w:rFonts w:ascii="仿宋" w:eastAsia="仿宋" w:hAnsi="仿宋" w:cs="仿宋" w:hint="eastAsia"/>
          <w:bCs/>
          <w:sz w:val="32"/>
          <w:szCs w:val="32"/>
        </w:rPr>
        <w:t>联系人：张同学18267727728  王同学15558967673</w:t>
      </w:r>
    </w:p>
    <w:p w:rsidR="002F39CA" w:rsidRDefault="00FC52A8">
      <w:pPr>
        <w:widowControl/>
        <w:ind w:firstLineChars="200" w:firstLine="640"/>
        <w:jc w:val="left"/>
        <w:rPr>
          <w:rFonts w:ascii="宋体" w:eastAsia="宋体" w:hAnsi="宋体" w:cs="宋体"/>
          <w:kern w:val="0"/>
          <w:sz w:val="32"/>
          <w:szCs w:val="32"/>
        </w:rPr>
      </w:pPr>
      <w:r w:rsidRPr="002F39CA">
        <w:rPr>
          <w:rFonts w:ascii="宋体" w:eastAsia="宋体" w:hAnsi="宋体" w:cs="宋体" w:hint="eastAsia"/>
          <w:kern w:val="0"/>
          <w:sz w:val="32"/>
          <w:szCs w:val="32"/>
        </w:rPr>
        <w:t> </w:t>
      </w:r>
    </w:p>
    <w:p w:rsidR="006D4F18" w:rsidRDefault="006D4F18" w:rsidP="002F39CA">
      <w:pPr>
        <w:widowControl/>
        <w:ind w:firstLineChars="1395" w:firstLine="4464"/>
        <w:jc w:val="left"/>
        <w:rPr>
          <w:rFonts w:ascii="宋体" w:eastAsia="宋体" w:hAnsi="宋体" w:cs="宋体"/>
          <w:kern w:val="0"/>
          <w:sz w:val="32"/>
          <w:szCs w:val="32"/>
        </w:rPr>
      </w:pPr>
    </w:p>
    <w:p w:rsidR="006D4F18" w:rsidRDefault="006D4F18" w:rsidP="002F39CA">
      <w:pPr>
        <w:widowControl/>
        <w:ind w:firstLineChars="1395" w:firstLine="4464"/>
        <w:jc w:val="left"/>
        <w:rPr>
          <w:rFonts w:ascii="宋体" w:eastAsia="宋体" w:hAnsi="宋体" w:cs="宋体"/>
          <w:kern w:val="0"/>
          <w:sz w:val="32"/>
          <w:szCs w:val="32"/>
        </w:rPr>
      </w:pPr>
    </w:p>
    <w:p w:rsidR="006D4F18" w:rsidRDefault="006D4F18" w:rsidP="002F39CA">
      <w:pPr>
        <w:widowControl/>
        <w:ind w:firstLineChars="1395" w:firstLine="4464"/>
        <w:jc w:val="left"/>
        <w:rPr>
          <w:rFonts w:ascii="宋体" w:eastAsia="宋体" w:hAnsi="宋体" w:cs="宋体"/>
          <w:kern w:val="0"/>
          <w:sz w:val="32"/>
          <w:szCs w:val="32"/>
        </w:rPr>
      </w:pPr>
    </w:p>
    <w:p w:rsidR="00517C07" w:rsidRPr="002F39CA" w:rsidRDefault="00FC52A8" w:rsidP="002F39CA">
      <w:pPr>
        <w:widowControl/>
        <w:ind w:firstLineChars="1395" w:firstLine="4464"/>
        <w:jc w:val="left"/>
        <w:rPr>
          <w:rFonts w:ascii="仿宋" w:eastAsia="仿宋" w:hAnsi="仿宋" w:cs="宋体"/>
          <w:kern w:val="0"/>
          <w:sz w:val="32"/>
          <w:szCs w:val="32"/>
        </w:rPr>
      </w:pPr>
      <w:r w:rsidRPr="002F39CA">
        <w:rPr>
          <w:rFonts w:ascii="仿宋" w:eastAsia="仿宋" w:hAnsi="仿宋" w:cs="宋体"/>
          <w:kern w:val="0"/>
          <w:sz w:val="32"/>
          <w:szCs w:val="32"/>
        </w:rPr>
        <w:t>共青团温州大学瓯江学院委员会</w:t>
      </w:r>
    </w:p>
    <w:p w:rsidR="002F39CA" w:rsidRDefault="00FC52A8">
      <w:pPr>
        <w:widowControl/>
        <w:ind w:firstLineChars="200" w:firstLine="643"/>
        <w:jc w:val="left"/>
        <w:rPr>
          <w:rFonts w:ascii="仿宋" w:eastAsia="仿宋" w:hAnsi="仿宋" w:cs="宋体"/>
          <w:kern w:val="0"/>
          <w:sz w:val="32"/>
          <w:szCs w:val="32"/>
        </w:rPr>
      </w:pPr>
      <w:r w:rsidRPr="002F39CA">
        <w:rPr>
          <w:rFonts w:ascii="宋体" w:eastAsia="宋体" w:hAnsi="宋体" w:cs="宋体" w:hint="eastAsia"/>
          <w:b/>
          <w:bCs/>
          <w:kern w:val="0"/>
          <w:sz w:val="32"/>
          <w:szCs w:val="32"/>
        </w:rPr>
        <w:t>             </w:t>
      </w:r>
      <w:r w:rsidRPr="002F39CA">
        <w:rPr>
          <w:rFonts w:ascii="仿宋" w:eastAsia="仿宋" w:hAnsi="仿宋" w:cs="宋体" w:hint="eastAsia"/>
          <w:b/>
          <w:bCs/>
          <w:kern w:val="0"/>
          <w:sz w:val="32"/>
          <w:szCs w:val="32"/>
        </w:rPr>
        <w:t xml:space="preserve">   </w:t>
      </w:r>
      <w:r w:rsidRPr="002F39CA">
        <w:rPr>
          <w:rFonts w:ascii="仿宋" w:eastAsia="仿宋" w:hAnsi="仿宋" w:cs="宋体"/>
          <w:kern w:val="0"/>
          <w:sz w:val="32"/>
          <w:szCs w:val="32"/>
        </w:rPr>
        <w:t>二〇一</w:t>
      </w:r>
      <w:r w:rsidR="002F39CA">
        <w:rPr>
          <w:rFonts w:ascii="仿宋" w:eastAsia="仿宋" w:hAnsi="仿宋" w:cs="宋体" w:hint="eastAsia"/>
          <w:kern w:val="0"/>
          <w:sz w:val="32"/>
          <w:szCs w:val="32"/>
        </w:rPr>
        <w:t>八</w:t>
      </w:r>
      <w:r w:rsidRPr="002F39CA">
        <w:rPr>
          <w:rFonts w:ascii="仿宋" w:eastAsia="仿宋" w:hAnsi="仿宋" w:cs="宋体"/>
          <w:kern w:val="0"/>
          <w:sz w:val="32"/>
          <w:szCs w:val="32"/>
        </w:rPr>
        <w:t>年五月</w:t>
      </w:r>
      <w:r w:rsidR="00CC6234">
        <w:rPr>
          <w:rFonts w:ascii="仿宋" w:eastAsia="仿宋" w:hAnsi="仿宋" w:cs="宋体" w:hint="eastAsia"/>
          <w:kern w:val="0"/>
          <w:sz w:val="32"/>
          <w:szCs w:val="32"/>
        </w:rPr>
        <w:t>八</w:t>
      </w:r>
      <w:r w:rsidRPr="002F39CA">
        <w:rPr>
          <w:rFonts w:ascii="仿宋" w:eastAsia="仿宋" w:hAnsi="仿宋" w:cs="宋体"/>
          <w:kern w:val="0"/>
          <w:sz w:val="32"/>
          <w:szCs w:val="32"/>
        </w:rPr>
        <w:t>日</w:t>
      </w:r>
    </w:p>
    <w:p w:rsidR="002F39CA" w:rsidRDefault="002F39CA" w:rsidP="002F39CA">
      <w:pPr>
        <w:widowControl/>
        <w:ind w:firstLineChars="200" w:firstLine="640"/>
        <w:jc w:val="left"/>
        <w:rPr>
          <w:rFonts w:ascii="仿宋" w:eastAsia="仿宋" w:hAnsi="仿宋" w:cs="宋体"/>
          <w:kern w:val="0"/>
          <w:sz w:val="32"/>
          <w:szCs w:val="32"/>
        </w:rPr>
      </w:pPr>
    </w:p>
    <w:p w:rsidR="00517C07" w:rsidRPr="002F39CA" w:rsidRDefault="00517C07">
      <w:pPr>
        <w:widowControl/>
        <w:jc w:val="left"/>
        <w:rPr>
          <w:rFonts w:ascii="仿宋" w:eastAsia="仿宋" w:hAnsi="仿宋"/>
          <w:sz w:val="32"/>
          <w:szCs w:val="32"/>
        </w:rPr>
      </w:pPr>
    </w:p>
    <w:sectPr w:rsidR="00517C07" w:rsidRPr="002F39C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0D" w:rsidRDefault="004D000D" w:rsidP="006D4F18">
      <w:r>
        <w:separator/>
      </w:r>
    </w:p>
  </w:endnote>
  <w:endnote w:type="continuationSeparator" w:id="0">
    <w:p w:rsidR="004D000D" w:rsidRDefault="004D000D" w:rsidP="006D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0D" w:rsidRDefault="004D000D" w:rsidP="006D4F18">
      <w:r>
        <w:separator/>
      </w:r>
    </w:p>
  </w:footnote>
  <w:footnote w:type="continuationSeparator" w:id="0">
    <w:p w:rsidR="004D000D" w:rsidRDefault="004D000D" w:rsidP="006D4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IUKT9wbTbU3Oqjq/WB9qT4Iyofo=" w:salt="hqJqFJ650mnsJ7NTv3d4Mw=="/>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CC"/>
    <w:rsid w:val="000E1461"/>
    <w:rsid w:val="002F39CA"/>
    <w:rsid w:val="004D000D"/>
    <w:rsid w:val="00517C07"/>
    <w:rsid w:val="00621ACD"/>
    <w:rsid w:val="006D4F18"/>
    <w:rsid w:val="00726A2B"/>
    <w:rsid w:val="007E56A7"/>
    <w:rsid w:val="008E1696"/>
    <w:rsid w:val="00900104"/>
    <w:rsid w:val="009B5124"/>
    <w:rsid w:val="00CC6234"/>
    <w:rsid w:val="00F015CC"/>
    <w:rsid w:val="00F24FB5"/>
    <w:rsid w:val="00FC52A8"/>
    <w:rsid w:val="02890926"/>
    <w:rsid w:val="0DB81182"/>
    <w:rsid w:val="0E7B090D"/>
    <w:rsid w:val="12D67059"/>
    <w:rsid w:val="1D2173C3"/>
    <w:rsid w:val="29BA3EC3"/>
    <w:rsid w:val="2F860682"/>
    <w:rsid w:val="390476A5"/>
    <w:rsid w:val="3BB51A37"/>
    <w:rsid w:val="3D937BC7"/>
    <w:rsid w:val="50450907"/>
    <w:rsid w:val="511C76FE"/>
    <w:rsid w:val="561B0991"/>
    <w:rsid w:val="58A802FC"/>
    <w:rsid w:val="594E1CD8"/>
    <w:rsid w:val="61FA4F58"/>
    <w:rsid w:val="6696171A"/>
    <w:rsid w:val="67D7413A"/>
    <w:rsid w:val="6A2407AA"/>
    <w:rsid w:val="7FC3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F39CA"/>
    <w:pPr>
      <w:ind w:leftChars="2500" w:left="100"/>
    </w:pPr>
  </w:style>
  <w:style w:type="character" w:customStyle="1" w:styleId="Char">
    <w:name w:val="日期 Char"/>
    <w:basedOn w:val="a0"/>
    <w:link w:val="a3"/>
    <w:uiPriority w:val="99"/>
    <w:semiHidden/>
    <w:rsid w:val="002F39CA"/>
    <w:rPr>
      <w:rFonts w:asciiTheme="minorHAnsi" w:eastAsiaTheme="minorEastAsia" w:hAnsiTheme="minorHAnsi" w:cstheme="minorBidi"/>
      <w:kern w:val="2"/>
      <w:sz w:val="21"/>
      <w:szCs w:val="22"/>
    </w:rPr>
  </w:style>
  <w:style w:type="paragraph" w:styleId="a4">
    <w:name w:val="header"/>
    <w:basedOn w:val="a"/>
    <w:link w:val="Char0"/>
    <w:uiPriority w:val="99"/>
    <w:unhideWhenUsed/>
    <w:rsid w:val="006D4F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D4F18"/>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6D4F18"/>
    <w:pPr>
      <w:tabs>
        <w:tab w:val="center" w:pos="4153"/>
        <w:tab w:val="right" w:pos="8306"/>
      </w:tabs>
      <w:snapToGrid w:val="0"/>
      <w:jc w:val="left"/>
    </w:pPr>
    <w:rPr>
      <w:sz w:val="18"/>
      <w:szCs w:val="18"/>
    </w:rPr>
  </w:style>
  <w:style w:type="character" w:customStyle="1" w:styleId="Char1">
    <w:name w:val="页脚 Char"/>
    <w:basedOn w:val="a0"/>
    <w:link w:val="a5"/>
    <w:uiPriority w:val="99"/>
    <w:rsid w:val="006D4F18"/>
    <w:rPr>
      <w:rFonts w:asciiTheme="minorHAnsi" w:eastAsiaTheme="minorEastAsia" w:hAnsiTheme="minorHAnsi" w:cstheme="minorBidi"/>
      <w:kern w:val="2"/>
      <w:sz w:val="18"/>
      <w:szCs w:val="18"/>
    </w:rPr>
  </w:style>
  <w:style w:type="paragraph" w:styleId="a6">
    <w:name w:val="Balloon Text"/>
    <w:basedOn w:val="a"/>
    <w:link w:val="Char2"/>
    <w:uiPriority w:val="99"/>
    <w:semiHidden/>
    <w:unhideWhenUsed/>
    <w:rsid w:val="00621ACD"/>
    <w:rPr>
      <w:sz w:val="18"/>
      <w:szCs w:val="18"/>
    </w:rPr>
  </w:style>
  <w:style w:type="character" w:customStyle="1" w:styleId="Char2">
    <w:name w:val="批注框文本 Char"/>
    <w:basedOn w:val="a0"/>
    <w:link w:val="a6"/>
    <w:uiPriority w:val="99"/>
    <w:semiHidden/>
    <w:rsid w:val="00621AC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F39CA"/>
    <w:pPr>
      <w:ind w:leftChars="2500" w:left="100"/>
    </w:pPr>
  </w:style>
  <w:style w:type="character" w:customStyle="1" w:styleId="Char">
    <w:name w:val="日期 Char"/>
    <w:basedOn w:val="a0"/>
    <w:link w:val="a3"/>
    <w:uiPriority w:val="99"/>
    <w:semiHidden/>
    <w:rsid w:val="002F39CA"/>
    <w:rPr>
      <w:rFonts w:asciiTheme="minorHAnsi" w:eastAsiaTheme="minorEastAsia" w:hAnsiTheme="minorHAnsi" w:cstheme="minorBidi"/>
      <w:kern w:val="2"/>
      <w:sz w:val="21"/>
      <w:szCs w:val="22"/>
    </w:rPr>
  </w:style>
  <w:style w:type="paragraph" w:styleId="a4">
    <w:name w:val="header"/>
    <w:basedOn w:val="a"/>
    <w:link w:val="Char0"/>
    <w:uiPriority w:val="99"/>
    <w:unhideWhenUsed/>
    <w:rsid w:val="006D4F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D4F18"/>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6D4F18"/>
    <w:pPr>
      <w:tabs>
        <w:tab w:val="center" w:pos="4153"/>
        <w:tab w:val="right" w:pos="8306"/>
      </w:tabs>
      <w:snapToGrid w:val="0"/>
      <w:jc w:val="left"/>
    </w:pPr>
    <w:rPr>
      <w:sz w:val="18"/>
      <w:szCs w:val="18"/>
    </w:rPr>
  </w:style>
  <w:style w:type="character" w:customStyle="1" w:styleId="Char1">
    <w:name w:val="页脚 Char"/>
    <w:basedOn w:val="a0"/>
    <w:link w:val="a5"/>
    <w:uiPriority w:val="99"/>
    <w:rsid w:val="006D4F18"/>
    <w:rPr>
      <w:rFonts w:asciiTheme="minorHAnsi" w:eastAsiaTheme="minorEastAsia" w:hAnsiTheme="minorHAnsi" w:cstheme="minorBidi"/>
      <w:kern w:val="2"/>
      <w:sz w:val="18"/>
      <w:szCs w:val="18"/>
    </w:rPr>
  </w:style>
  <w:style w:type="paragraph" w:styleId="a6">
    <w:name w:val="Balloon Text"/>
    <w:basedOn w:val="a"/>
    <w:link w:val="Char2"/>
    <w:uiPriority w:val="99"/>
    <w:semiHidden/>
    <w:unhideWhenUsed/>
    <w:rsid w:val="00621ACD"/>
    <w:rPr>
      <w:sz w:val="18"/>
      <w:szCs w:val="18"/>
    </w:rPr>
  </w:style>
  <w:style w:type="character" w:customStyle="1" w:styleId="Char2">
    <w:name w:val="批注框文本 Char"/>
    <w:basedOn w:val="a0"/>
    <w:link w:val="a6"/>
    <w:uiPriority w:val="99"/>
    <w:semiHidden/>
    <w:rsid w:val="00621A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A128B-C564-4EBB-8F60-52219BF0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164</Words>
  <Characters>939</Characters>
  <Application>Microsoft Office Word</Application>
  <DocSecurity>8</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dc:creator>
  <cp:lastModifiedBy>asus</cp:lastModifiedBy>
  <cp:revision>7</cp:revision>
  <dcterms:created xsi:type="dcterms:W3CDTF">2018-04-26T15:31:00Z</dcterms:created>
  <dcterms:modified xsi:type="dcterms:W3CDTF">2018-05-20T06:34:00Z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