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sz w:val="24"/>
        </w:rPr>
      </w:pPr>
    </w:p>
    <w:tbl>
      <w:tblPr>
        <w:tblStyle w:val="4"/>
        <w:tblpPr w:leftFromText="180" w:rightFromText="180" w:vertAnchor="text" w:horzAnchor="page" w:tblpX="1462" w:tblpY="272"/>
        <w:tblOverlap w:val="never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355"/>
        <w:gridCol w:w="1550"/>
        <w:gridCol w:w="1467"/>
        <w:gridCol w:w="1597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260" w:type="dxa"/>
            <w:gridSpan w:val="6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sz w:val="28"/>
                <w:szCs w:val="28"/>
              </w:rPr>
              <w:t>温州大学瓯江学院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instrText xml:space="preserve"> HYPERLINK "http://www.ojc.zj.cn/UploadFile/2008-9/20080927013543878.doc" </w:instrTex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“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三寻访---寻访老师，学长，民营企业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”活动报名表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分院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队名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right="-468" w:rightChars="-223"/>
        <w:rPr>
          <w:rFonts w:hint="eastAsia" w:ascii="宋体" w:hAnsi="宋体"/>
          <w:sz w:val="24"/>
        </w:rPr>
      </w:pPr>
    </w:p>
    <w:p>
      <w:pPr/>
    </w:p>
    <w:sectPr>
      <w:head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16E62"/>
    <w:rsid w:val="29916E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2015-12-15T13:01:00Z</dcterms:created>
  <dc:creator>ASUS</dc:creator>
  <cp:lastModifiedBy>ASUS</cp:lastModifiedBy>
  <dcterms:modified xsi:type="dcterms:W3CDTF">2015-12-15T13:02:51Z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